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997AE1" w:rsidRPr="00997AE1" w:rsidRDefault="00997AE1" w:rsidP="00BF5918">
      <w:pPr>
        <w:widowControl/>
        <w:shd w:val="clear" w:color="auto" w:fill="F5FCFF"/>
        <w:jc w:val="center"/>
        <w:rPr>
          <w:rFonts w:ascii="ˎ̥" w:eastAsia="宋体" w:hAnsi="ˎ̥" w:cs="宋体"/>
          <w:color w:val="000000"/>
          <w:kern w:val="0"/>
          <w:sz w:val="24"/>
          <w:szCs w:val="24"/>
        </w:rPr>
      </w:pPr>
      <w:r w:rsidRPr="00997AE1">
        <w:rPr>
          <w:rFonts w:ascii="ˎ̥" w:eastAsia="宋体" w:hAnsi="ˎ̥" w:cs="宋体"/>
          <w:b/>
          <w:bCs/>
          <w:color w:val="000000"/>
          <w:kern w:val="0"/>
          <w:sz w:val="24"/>
          <w:szCs w:val="24"/>
        </w:rPr>
        <w:t>《福建医药杂志》约稿简则</w:t>
      </w:r>
    </w:p>
    <w:p w:rsidR="00097D96" w:rsidRDefault="00997AE1" w:rsidP="00BF5918">
      <w:pPr>
        <w:widowControl/>
        <w:shd w:val="clear" w:color="auto" w:fill="F5FCFF"/>
        <w:jc w:val="left"/>
        <w:rPr>
          <w:rFonts w:ascii="ˎ̥" w:eastAsia="宋体" w:hAnsi="ˎ̥" w:cs="宋体"/>
          <w:color w:val="000000"/>
          <w:kern w:val="0"/>
          <w:sz w:val="24"/>
          <w:szCs w:val="24"/>
        </w:rPr>
      </w:pPr>
      <w:r w:rsidRPr="00997AE1">
        <w:rPr>
          <w:rFonts w:ascii="ˎ̥" w:eastAsia="宋体" w:hAnsi="ˎ̥" w:cs="宋体"/>
          <w:color w:val="000000"/>
          <w:kern w:val="0"/>
          <w:sz w:val="24"/>
          <w:szCs w:val="24"/>
        </w:rPr>
        <w:t xml:space="preserve">1 </w:t>
      </w:r>
      <w:r w:rsidRPr="00997AE1">
        <w:rPr>
          <w:rFonts w:ascii="ˎ̥" w:eastAsia="宋体" w:hAnsi="ˎ̥" w:cs="宋体"/>
          <w:color w:val="000000"/>
          <w:kern w:val="0"/>
          <w:sz w:val="24"/>
          <w:szCs w:val="24"/>
        </w:rPr>
        <w:t>《福建医药杂志》是福建省卫生和计划生育委员会主管，福建省医学会主办，福建省医学科学研究院承办的综合性医药学术期刊，双月刊，国内外公开发行。本刊以科学性强、信息量大、具有实用性及先进性为特色，是中国学术期刊综合评价数据库统计源期刊、新闻出版总署</w:t>
      </w:r>
      <w:r w:rsidRPr="00997AE1">
        <w:rPr>
          <w:rFonts w:ascii="ˎ̥" w:eastAsia="宋体" w:hAnsi="ˎ̥" w:cs="宋体"/>
          <w:color w:val="000000"/>
          <w:kern w:val="0"/>
          <w:sz w:val="24"/>
          <w:szCs w:val="24"/>
        </w:rPr>
        <w:t xml:space="preserve"> </w:t>
      </w:r>
      <w:r w:rsidRPr="00997AE1">
        <w:rPr>
          <w:rFonts w:ascii="ˎ̥" w:eastAsia="宋体" w:hAnsi="ˎ̥" w:cs="宋体"/>
          <w:color w:val="000000"/>
          <w:kern w:val="0"/>
          <w:sz w:val="24"/>
          <w:szCs w:val="24"/>
        </w:rPr>
        <w:t>中国期刊方阵双效期刊。主要栏目有科技创新、政策解读、继续教育、慢性非传染性疾病防控、影像学读片、学科年度进展、国外指南摘译、论著、临床研究、基础研究、综述、护理园地等。</w:t>
      </w:r>
      <w:r w:rsidRPr="00997AE1">
        <w:rPr>
          <w:rFonts w:ascii="ˎ̥" w:eastAsia="宋体" w:hAnsi="ˎ̥" w:cs="宋体"/>
          <w:color w:val="000000"/>
          <w:kern w:val="0"/>
          <w:sz w:val="24"/>
          <w:szCs w:val="24"/>
        </w:rPr>
        <w:br/>
        <w:t>2</w:t>
      </w:r>
      <w:r w:rsidR="00C921E1">
        <w:rPr>
          <w:rFonts w:ascii="ˎ̥" w:eastAsia="宋体" w:hAnsi="ˎ̥" w:cs="宋体" w:hint="eastAsia"/>
          <w:color w:val="000000"/>
          <w:kern w:val="0"/>
          <w:sz w:val="24"/>
          <w:szCs w:val="24"/>
        </w:rPr>
        <w:t xml:space="preserve"> </w:t>
      </w:r>
      <w:r w:rsidRPr="00997AE1">
        <w:rPr>
          <w:rFonts w:ascii="ˎ̥" w:eastAsia="宋体" w:hAnsi="ˎ̥" w:cs="宋体"/>
          <w:color w:val="000000"/>
          <w:kern w:val="0"/>
          <w:sz w:val="24"/>
          <w:szCs w:val="24"/>
        </w:rPr>
        <w:t xml:space="preserve"> </w:t>
      </w:r>
      <w:r w:rsidRPr="00997AE1">
        <w:rPr>
          <w:rFonts w:ascii="ˎ̥" w:eastAsia="宋体" w:hAnsi="ˎ̥" w:cs="宋体"/>
          <w:color w:val="000000"/>
          <w:kern w:val="0"/>
          <w:sz w:val="24"/>
          <w:szCs w:val="24"/>
        </w:rPr>
        <w:t>来稿要求和注意事项</w:t>
      </w:r>
      <w:r w:rsidRPr="00997AE1">
        <w:rPr>
          <w:rFonts w:ascii="ˎ̥" w:eastAsia="宋体" w:hAnsi="ˎ̥" w:cs="宋体"/>
          <w:color w:val="000000"/>
          <w:kern w:val="0"/>
          <w:sz w:val="24"/>
          <w:szCs w:val="24"/>
        </w:rPr>
        <w:br/>
        <w:t xml:space="preserve">2.1 </w:t>
      </w:r>
      <w:r w:rsidR="00C921E1">
        <w:rPr>
          <w:rFonts w:ascii="ˎ̥" w:eastAsia="宋体" w:hAnsi="ˎ̥" w:cs="宋体" w:hint="eastAsia"/>
          <w:color w:val="000000"/>
          <w:kern w:val="0"/>
          <w:sz w:val="24"/>
          <w:szCs w:val="24"/>
        </w:rPr>
        <w:t xml:space="preserve"> </w:t>
      </w:r>
      <w:r w:rsidRPr="00997AE1">
        <w:rPr>
          <w:rFonts w:ascii="ˎ̥" w:eastAsia="宋体" w:hAnsi="ˎ̥" w:cs="宋体"/>
          <w:color w:val="000000"/>
          <w:kern w:val="0"/>
          <w:sz w:val="24"/>
          <w:szCs w:val="24"/>
        </w:rPr>
        <w:t>来稿应具有科学性、先进性、实用性，务求主题明确、文字精炼、数据准确、层次清楚。建议作者在通读本刊稿约、了解各栏目要求后规范撰文。论著、综述一般不超过</w:t>
      </w:r>
      <w:r w:rsidRPr="00997AE1">
        <w:rPr>
          <w:rFonts w:ascii="ˎ̥" w:eastAsia="宋体" w:hAnsi="ˎ̥" w:cs="宋体"/>
          <w:color w:val="000000"/>
          <w:kern w:val="0"/>
          <w:sz w:val="24"/>
          <w:szCs w:val="24"/>
        </w:rPr>
        <w:t>4 500</w:t>
      </w:r>
      <w:r w:rsidRPr="00997AE1">
        <w:rPr>
          <w:rFonts w:ascii="ˎ̥" w:eastAsia="宋体" w:hAnsi="ˎ̥" w:cs="宋体"/>
          <w:color w:val="000000"/>
          <w:kern w:val="0"/>
          <w:sz w:val="24"/>
          <w:szCs w:val="24"/>
        </w:rPr>
        <w:t>字，临床研究与报道、诊疗技术等在</w:t>
      </w:r>
      <w:r w:rsidRPr="00997AE1">
        <w:rPr>
          <w:rFonts w:ascii="ˎ̥" w:eastAsia="宋体" w:hAnsi="ˎ̥" w:cs="宋体"/>
          <w:color w:val="000000"/>
          <w:kern w:val="0"/>
          <w:sz w:val="24"/>
          <w:szCs w:val="24"/>
        </w:rPr>
        <w:t>4 000</w:t>
      </w:r>
      <w:r w:rsidRPr="00997AE1">
        <w:rPr>
          <w:rFonts w:ascii="ˎ̥" w:eastAsia="宋体" w:hAnsi="ˎ̥" w:cs="宋体"/>
          <w:color w:val="000000"/>
          <w:kern w:val="0"/>
          <w:sz w:val="24"/>
          <w:szCs w:val="24"/>
        </w:rPr>
        <w:t>字以内，短篇报道等在</w:t>
      </w:r>
      <w:r w:rsidRPr="00997AE1">
        <w:rPr>
          <w:rFonts w:ascii="ˎ̥" w:eastAsia="宋体" w:hAnsi="ˎ̥" w:cs="宋体"/>
          <w:color w:val="000000"/>
          <w:kern w:val="0"/>
          <w:sz w:val="24"/>
          <w:szCs w:val="24"/>
        </w:rPr>
        <w:t>2 000</w:t>
      </w:r>
      <w:r w:rsidRPr="00997AE1">
        <w:rPr>
          <w:rFonts w:ascii="ˎ̥" w:eastAsia="宋体" w:hAnsi="ˎ̥" w:cs="宋体"/>
          <w:color w:val="000000"/>
          <w:kern w:val="0"/>
          <w:sz w:val="24"/>
          <w:szCs w:val="24"/>
        </w:rPr>
        <w:t>字以内。论著需附</w:t>
      </w:r>
      <w:r w:rsidRPr="00997AE1">
        <w:rPr>
          <w:rFonts w:ascii="ˎ̥" w:eastAsia="宋体" w:hAnsi="ˎ̥" w:cs="宋体"/>
          <w:color w:val="000000"/>
          <w:kern w:val="0"/>
          <w:sz w:val="24"/>
          <w:szCs w:val="24"/>
        </w:rPr>
        <w:t>200</w:t>
      </w:r>
      <w:r w:rsidRPr="00997AE1">
        <w:rPr>
          <w:rFonts w:ascii="ˎ̥" w:eastAsia="宋体" w:hAnsi="ˎ̥" w:cs="宋体"/>
          <w:color w:val="000000"/>
          <w:kern w:val="0"/>
          <w:sz w:val="24"/>
          <w:szCs w:val="24"/>
        </w:rPr>
        <w:t>～</w:t>
      </w:r>
      <w:r w:rsidRPr="00997AE1">
        <w:rPr>
          <w:rFonts w:ascii="ˎ̥" w:eastAsia="宋体" w:hAnsi="ˎ̥" w:cs="宋体"/>
          <w:color w:val="000000"/>
          <w:kern w:val="0"/>
          <w:sz w:val="24"/>
          <w:szCs w:val="24"/>
        </w:rPr>
        <w:t>300</w:t>
      </w:r>
      <w:r w:rsidRPr="00997AE1">
        <w:rPr>
          <w:rFonts w:ascii="ˎ̥" w:eastAsia="宋体" w:hAnsi="ˎ̥" w:cs="宋体"/>
          <w:color w:val="000000"/>
          <w:kern w:val="0"/>
          <w:sz w:val="24"/>
          <w:szCs w:val="24"/>
        </w:rPr>
        <w:t>字的中英文摘要。</w:t>
      </w:r>
      <w:r w:rsidRPr="00997AE1">
        <w:rPr>
          <w:rFonts w:ascii="ˎ̥" w:eastAsia="宋体" w:hAnsi="ˎ̥" w:cs="宋体"/>
          <w:color w:val="000000"/>
          <w:kern w:val="0"/>
          <w:sz w:val="24"/>
          <w:szCs w:val="24"/>
        </w:rPr>
        <w:br/>
        <w:t xml:space="preserve">2.2 </w:t>
      </w:r>
      <w:r w:rsidR="00C921E1">
        <w:rPr>
          <w:rFonts w:ascii="ˎ̥" w:eastAsia="宋体" w:hAnsi="ˎ̥" w:cs="宋体" w:hint="eastAsia"/>
          <w:color w:val="000000"/>
          <w:kern w:val="0"/>
          <w:sz w:val="24"/>
          <w:szCs w:val="24"/>
        </w:rPr>
        <w:t xml:space="preserve"> </w:t>
      </w:r>
      <w:r w:rsidRPr="00997AE1">
        <w:rPr>
          <w:rFonts w:ascii="ˎ̥" w:eastAsia="宋体" w:hAnsi="ˎ̥" w:cs="宋体"/>
          <w:color w:val="000000"/>
          <w:kern w:val="0"/>
          <w:sz w:val="24"/>
          <w:szCs w:val="24"/>
        </w:rPr>
        <w:t>文题一般不超过</w:t>
      </w:r>
      <w:r w:rsidRPr="00997AE1">
        <w:rPr>
          <w:rFonts w:ascii="ˎ̥" w:eastAsia="宋体" w:hAnsi="ˎ̥" w:cs="宋体"/>
          <w:color w:val="000000"/>
          <w:kern w:val="0"/>
          <w:sz w:val="24"/>
          <w:szCs w:val="24"/>
        </w:rPr>
        <w:t>20</w:t>
      </w:r>
      <w:r w:rsidRPr="00997AE1">
        <w:rPr>
          <w:rFonts w:ascii="ˎ̥" w:eastAsia="宋体" w:hAnsi="ˎ̥" w:cs="宋体"/>
          <w:color w:val="000000"/>
          <w:kern w:val="0"/>
          <w:sz w:val="24"/>
          <w:szCs w:val="24"/>
        </w:rPr>
        <w:t>个汉字；第</w:t>
      </w:r>
      <w:r w:rsidRPr="00997AE1">
        <w:rPr>
          <w:rFonts w:ascii="ˎ̥" w:eastAsia="宋体" w:hAnsi="ˎ̥" w:cs="宋体"/>
          <w:color w:val="000000"/>
          <w:kern w:val="0"/>
          <w:sz w:val="24"/>
          <w:szCs w:val="24"/>
        </w:rPr>
        <w:t>1</w:t>
      </w:r>
      <w:r w:rsidRPr="00997AE1">
        <w:rPr>
          <w:rFonts w:ascii="ˎ̥" w:eastAsia="宋体" w:hAnsi="ˎ̥" w:cs="宋体"/>
          <w:color w:val="000000"/>
          <w:kern w:val="0"/>
          <w:sz w:val="24"/>
          <w:szCs w:val="24"/>
        </w:rPr>
        <w:t>作者单位（所在地名</w:t>
      </w:r>
      <w:r w:rsidRPr="00997AE1">
        <w:rPr>
          <w:rFonts w:ascii="ˎ̥" w:eastAsia="宋体" w:hAnsi="ˎ̥" w:cs="宋体"/>
          <w:color w:val="000000"/>
          <w:kern w:val="0"/>
          <w:sz w:val="24"/>
          <w:szCs w:val="24"/>
        </w:rPr>
        <w:t xml:space="preserve"> </w:t>
      </w:r>
      <w:r w:rsidRPr="00997AE1">
        <w:rPr>
          <w:rFonts w:ascii="ˎ̥" w:eastAsia="宋体" w:hAnsi="ˎ̥" w:cs="宋体"/>
          <w:color w:val="000000"/>
          <w:kern w:val="0"/>
          <w:sz w:val="24"/>
          <w:szCs w:val="24"/>
        </w:rPr>
        <w:t>邮编）和所有作者署名列于文题后；其他作者单位脚注于同页左下方，并在姓名右上角和单位前用阿拉伯数字</w:t>
      </w:r>
      <w:r w:rsidRPr="00997AE1">
        <w:rPr>
          <w:rFonts w:ascii="ˎ̥" w:eastAsia="宋体" w:hAnsi="ˎ̥" w:cs="宋体"/>
          <w:color w:val="000000"/>
          <w:kern w:val="0"/>
          <w:sz w:val="24"/>
          <w:szCs w:val="24"/>
        </w:rPr>
        <w:t>“1”</w:t>
      </w:r>
      <w:r w:rsidRPr="00997AE1">
        <w:rPr>
          <w:rFonts w:ascii="ˎ̥" w:eastAsia="宋体" w:hAnsi="ˎ̥" w:cs="宋体"/>
          <w:color w:val="000000"/>
          <w:kern w:val="0"/>
          <w:sz w:val="24"/>
          <w:szCs w:val="24"/>
        </w:rPr>
        <w:t>标注，类推。文稿需标引</w:t>
      </w:r>
      <w:r w:rsidRPr="00997AE1">
        <w:rPr>
          <w:rFonts w:ascii="ˎ̥" w:eastAsia="宋体" w:hAnsi="ˎ̥" w:cs="宋体"/>
          <w:color w:val="000000"/>
          <w:kern w:val="0"/>
          <w:sz w:val="24"/>
          <w:szCs w:val="24"/>
        </w:rPr>
        <w:t>2</w:t>
      </w:r>
      <w:r w:rsidRPr="00997AE1">
        <w:rPr>
          <w:rFonts w:ascii="ˎ̥" w:eastAsia="宋体" w:hAnsi="ˎ̥" w:cs="宋体"/>
          <w:color w:val="000000"/>
          <w:kern w:val="0"/>
          <w:sz w:val="24"/>
          <w:szCs w:val="24"/>
        </w:rPr>
        <w:t>～</w:t>
      </w:r>
      <w:r w:rsidRPr="00997AE1">
        <w:rPr>
          <w:rFonts w:ascii="ˎ̥" w:eastAsia="宋体" w:hAnsi="ˎ̥" w:cs="宋体"/>
          <w:color w:val="000000"/>
          <w:kern w:val="0"/>
          <w:sz w:val="24"/>
          <w:szCs w:val="24"/>
        </w:rPr>
        <w:t>5</w:t>
      </w:r>
      <w:r w:rsidRPr="00997AE1">
        <w:rPr>
          <w:rFonts w:ascii="ˎ̥" w:eastAsia="宋体" w:hAnsi="ˎ̥" w:cs="宋体"/>
          <w:color w:val="000000"/>
          <w:kern w:val="0"/>
          <w:sz w:val="24"/>
          <w:szCs w:val="24"/>
        </w:rPr>
        <w:t>个关键词。英文摘要前要列出英文题名，所有作者姓名的汉语拼音、第</w:t>
      </w:r>
      <w:r w:rsidRPr="00997AE1">
        <w:rPr>
          <w:rFonts w:ascii="ˎ̥" w:eastAsia="宋体" w:hAnsi="ˎ̥" w:cs="宋体"/>
          <w:color w:val="000000"/>
          <w:kern w:val="0"/>
          <w:sz w:val="24"/>
          <w:szCs w:val="24"/>
        </w:rPr>
        <w:t>1</w:t>
      </w:r>
      <w:r w:rsidRPr="00997AE1">
        <w:rPr>
          <w:rFonts w:ascii="ˎ̥" w:eastAsia="宋体" w:hAnsi="ˎ̥" w:cs="宋体"/>
          <w:color w:val="000000"/>
          <w:kern w:val="0"/>
          <w:sz w:val="24"/>
          <w:szCs w:val="24"/>
        </w:rPr>
        <w:t>作者单位名称、所在城市、邮政编码、国名。</w:t>
      </w:r>
      <w:r w:rsidRPr="00997AE1">
        <w:rPr>
          <w:rFonts w:ascii="ˎ̥" w:eastAsia="宋体" w:hAnsi="ˎ̥" w:cs="宋体"/>
          <w:color w:val="000000"/>
          <w:kern w:val="0"/>
          <w:sz w:val="24"/>
          <w:szCs w:val="24"/>
        </w:rPr>
        <w:br/>
        <w:t xml:space="preserve">2.3 </w:t>
      </w:r>
      <w:r w:rsidR="00C921E1">
        <w:rPr>
          <w:rFonts w:ascii="ˎ̥" w:eastAsia="宋体" w:hAnsi="ˎ̥" w:cs="宋体" w:hint="eastAsia"/>
          <w:color w:val="000000"/>
          <w:kern w:val="0"/>
          <w:sz w:val="24"/>
          <w:szCs w:val="24"/>
        </w:rPr>
        <w:t xml:space="preserve"> </w:t>
      </w:r>
      <w:r w:rsidRPr="00997AE1">
        <w:rPr>
          <w:rFonts w:ascii="ˎ̥" w:eastAsia="宋体" w:hAnsi="ˎ̥" w:cs="宋体"/>
          <w:color w:val="000000"/>
          <w:kern w:val="0"/>
          <w:sz w:val="24"/>
          <w:szCs w:val="24"/>
        </w:rPr>
        <w:t>报告以人为研究对象的试验时，应说明是否获得有关伦理委员会的批准，是否取得受试对象的知情同意书。论文所涉及的课题若为国家或部、省级基金资助或属攻关项目，请将项目名称和编号脚注于文题页左下方。</w:t>
      </w:r>
      <w:r w:rsidRPr="00997AE1">
        <w:rPr>
          <w:rFonts w:ascii="ˎ̥" w:eastAsia="宋体" w:hAnsi="ˎ̥" w:cs="宋体"/>
          <w:color w:val="000000"/>
          <w:kern w:val="0"/>
          <w:sz w:val="24"/>
          <w:szCs w:val="24"/>
        </w:rPr>
        <w:br/>
        <w:t xml:space="preserve">2.4 </w:t>
      </w:r>
      <w:r w:rsidR="00C921E1">
        <w:rPr>
          <w:rFonts w:ascii="ˎ̥" w:eastAsia="宋体" w:hAnsi="ˎ̥" w:cs="宋体" w:hint="eastAsia"/>
          <w:color w:val="000000"/>
          <w:kern w:val="0"/>
          <w:sz w:val="24"/>
          <w:szCs w:val="24"/>
        </w:rPr>
        <w:t xml:space="preserve"> </w:t>
      </w:r>
      <w:r w:rsidRPr="00997AE1">
        <w:rPr>
          <w:rFonts w:ascii="ˎ̥" w:eastAsia="宋体" w:hAnsi="ˎ̥" w:cs="宋体"/>
          <w:color w:val="000000"/>
          <w:kern w:val="0"/>
          <w:sz w:val="24"/>
          <w:szCs w:val="24"/>
        </w:rPr>
        <w:t>标题顺序依次以</w:t>
      </w:r>
      <w:r w:rsidRPr="00997AE1">
        <w:rPr>
          <w:rFonts w:ascii="ˎ̥" w:eastAsia="宋体" w:hAnsi="ˎ̥" w:cs="宋体"/>
          <w:color w:val="000000"/>
          <w:kern w:val="0"/>
          <w:sz w:val="24"/>
          <w:szCs w:val="24"/>
        </w:rPr>
        <w:t>1</w:t>
      </w:r>
      <w:r w:rsidRPr="00997AE1">
        <w:rPr>
          <w:rFonts w:ascii="ˎ̥" w:eastAsia="宋体" w:hAnsi="ˎ̥" w:cs="宋体"/>
          <w:color w:val="000000"/>
          <w:kern w:val="0"/>
          <w:sz w:val="24"/>
          <w:szCs w:val="24"/>
        </w:rPr>
        <w:t>、</w:t>
      </w:r>
      <w:r w:rsidRPr="00997AE1">
        <w:rPr>
          <w:rFonts w:ascii="ˎ̥" w:eastAsia="宋体" w:hAnsi="ˎ̥" w:cs="宋体"/>
          <w:color w:val="000000"/>
          <w:kern w:val="0"/>
          <w:sz w:val="24"/>
          <w:szCs w:val="24"/>
        </w:rPr>
        <w:t>1.1</w:t>
      </w:r>
      <w:r w:rsidRPr="00997AE1">
        <w:rPr>
          <w:rFonts w:ascii="ˎ̥" w:eastAsia="宋体" w:hAnsi="ˎ̥" w:cs="宋体"/>
          <w:color w:val="000000"/>
          <w:kern w:val="0"/>
          <w:sz w:val="24"/>
          <w:szCs w:val="24"/>
        </w:rPr>
        <w:t>、</w:t>
      </w:r>
      <w:r w:rsidRPr="00997AE1">
        <w:rPr>
          <w:rFonts w:ascii="ˎ̥" w:eastAsia="宋体" w:hAnsi="ˎ̥" w:cs="宋体"/>
          <w:color w:val="000000"/>
          <w:kern w:val="0"/>
          <w:sz w:val="24"/>
          <w:szCs w:val="24"/>
        </w:rPr>
        <w:t>1.1.1……</w:t>
      </w:r>
      <w:r w:rsidRPr="00997AE1">
        <w:rPr>
          <w:rFonts w:ascii="ˎ̥" w:eastAsia="宋体" w:hAnsi="ˎ̥" w:cs="宋体"/>
          <w:color w:val="000000"/>
          <w:kern w:val="0"/>
          <w:sz w:val="24"/>
          <w:szCs w:val="24"/>
        </w:rPr>
        <w:t>标示，文内接排的序号可依次以</w:t>
      </w:r>
      <w:r w:rsidRPr="00997AE1">
        <w:rPr>
          <w:rFonts w:ascii="ˎ̥" w:eastAsia="宋体" w:hAnsi="ˎ̥" w:cs="宋体"/>
          <w:color w:val="000000"/>
          <w:kern w:val="0"/>
          <w:sz w:val="24"/>
          <w:szCs w:val="24"/>
        </w:rPr>
        <w:t>1</w:t>
      </w:r>
      <w:r w:rsidRPr="00997AE1">
        <w:rPr>
          <w:rFonts w:ascii="ˎ̥" w:eastAsia="宋体" w:hAnsi="ˎ̥" w:cs="宋体"/>
          <w:color w:val="000000"/>
          <w:kern w:val="0"/>
          <w:sz w:val="24"/>
          <w:szCs w:val="24"/>
        </w:rPr>
        <w:t>）、</w:t>
      </w:r>
      <w:r w:rsidRPr="00997AE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①</w:t>
      </w:r>
      <w:r w:rsidRPr="00997AE1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……</w:t>
      </w:r>
      <w:r w:rsidRPr="00997AE1">
        <w:rPr>
          <w:rFonts w:ascii="ˎ̥" w:eastAsia="宋体" w:hAnsi="ˎ̥" w:cs="宋体"/>
          <w:color w:val="000000"/>
          <w:kern w:val="0"/>
          <w:sz w:val="24"/>
          <w:szCs w:val="24"/>
        </w:rPr>
        <w:t>标示。图表需列出序号及图题、表题，表格用三线表。统计学方面，</w:t>
      </w:r>
      <w:r w:rsidRPr="00997AE1">
        <w:rPr>
          <w:rFonts w:ascii="ˎ̥" w:eastAsia="宋体" w:hAnsi="ˎ̥" w:cs="宋体"/>
          <w:color w:val="000000"/>
          <w:kern w:val="0"/>
          <w:sz w:val="24"/>
          <w:szCs w:val="24"/>
        </w:rPr>
        <w:t>P</w:t>
      </w:r>
      <w:r w:rsidRPr="00997AE1">
        <w:rPr>
          <w:rFonts w:ascii="ˎ̥" w:eastAsia="宋体" w:hAnsi="ˎ̥" w:cs="宋体"/>
          <w:color w:val="000000"/>
          <w:kern w:val="0"/>
          <w:sz w:val="24"/>
          <w:szCs w:val="24"/>
        </w:rPr>
        <w:t>值前应给出具体的检验值，如</w:t>
      </w:r>
      <w:r w:rsidRPr="00997AE1">
        <w:rPr>
          <w:rFonts w:ascii="ˎ̥" w:eastAsia="宋体" w:hAnsi="ˎ̥" w:cs="宋体"/>
          <w:color w:val="000000"/>
          <w:kern w:val="0"/>
          <w:sz w:val="24"/>
          <w:szCs w:val="24"/>
        </w:rPr>
        <w:t>t</w:t>
      </w:r>
      <w:r w:rsidRPr="00997AE1">
        <w:rPr>
          <w:rFonts w:ascii="ˎ̥" w:eastAsia="宋体" w:hAnsi="ˎ̥" w:cs="宋体"/>
          <w:color w:val="000000"/>
          <w:kern w:val="0"/>
          <w:sz w:val="24"/>
          <w:szCs w:val="24"/>
        </w:rPr>
        <w:t>值、</w:t>
      </w:r>
      <w:r w:rsidRPr="00997AE1">
        <w:rPr>
          <w:rFonts w:ascii="ˎ̥" w:eastAsia="宋体" w:hAnsi="ˎ̥" w:cs="宋体"/>
          <w:color w:val="000000"/>
          <w:kern w:val="0"/>
          <w:sz w:val="24"/>
          <w:szCs w:val="24"/>
        </w:rPr>
        <w:t>χ2</w:t>
      </w:r>
      <w:r w:rsidRPr="00997AE1">
        <w:rPr>
          <w:rFonts w:ascii="ˎ̥" w:eastAsia="宋体" w:hAnsi="ˎ̥" w:cs="宋体"/>
          <w:color w:val="000000"/>
          <w:kern w:val="0"/>
          <w:sz w:val="24"/>
          <w:szCs w:val="24"/>
        </w:rPr>
        <w:t>值、</w:t>
      </w:r>
      <w:r w:rsidRPr="00997AE1">
        <w:rPr>
          <w:rFonts w:ascii="ˎ̥" w:eastAsia="宋体" w:hAnsi="ˎ̥" w:cs="宋体"/>
          <w:color w:val="000000"/>
          <w:kern w:val="0"/>
          <w:sz w:val="24"/>
          <w:szCs w:val="24"/>
        </w:rPr>
        <w:t>q</w:t>
      </w:r>
      <w:r w:rsidRPr="00997AE1">
        <w:rPr>
          <w:rFonts w:ascii="ˎ̥" w:eastAsia="宋体" w:hAnsi="ˎ̥" w:cs="宋体"/>
          <w:color w:val="000000"/>
          <w:kern w:val="0"/>
          <w:sz w:val="24"/>
          <w:szCs w:val="24"/>
        </w:rPr>
        <w:t>值等。题名一般不用缩略语，摘要及正文首次出现缩略语时应写出其中文全称，不超过</w:t>
      </w:r>
      <w:r w:rsidRPr="00997AE1">
        <w:rPr>
          <w:rFonts w:ascii="ˎ̥" w:eastAsia="宋体" w:hAnsi="ˎ̥" w:cs="宋体"/>
          <w:color w:val="000000"/>
          <w:kern w:val="0"/>
          <w:sz w:val="24"/>
          <w:szCs w:val="24"/>
        </w:rPr>
        <w:t>4</w:t>
      </w:r>
      <w:r w:rsidRPr="00997AE1">
        <w:rPr>
          <w:rFonts w:ascii="ˎ̥" w:eastAsia="宋体" w:hAnsi="ˎ̥" w:cs="宋体"/>
          <w:color w:val="000000"/>
          <w:kern w:val="0"/>
          <w:sz w:val="24"/>
          <w:szCs w:val="24"/>
        </w:rPr>
        <w:t>个汉字的词一般不用缩略语。</w:t>
      </w:r>
      <w:r w:rsidRPr="00997AE1">
        <w:rPr>
          <w:rFonts w:ascii="ˎ̥" w:eastAsia="宋体" w:hAnsi="ˎ̥" w:cs="宋体"/>
          <w:color w:val="000000"/>
          <w:kern w:val="0"/>
          <w:sz w:val="24"/>
          <w:szCs w:val="24"/>
        </w:rPr>
        <w:br/>
        <w:t xml:space="preserve">2.5 </w:t>
      </w:r>
      <w:r w:rsidR="00C921E1">
        <w:rPr>
          <w:rFonts w:ascii="ˎ̥" w:eastAsia="宋体" w:hAnsi="ˎ̥" w:cs="宋体" w:hint="eastAsia"/>
          <w:color w:val="000000"/>
          <w:kern w:val="0"/>
          <w:sz w:val="24"/>
          <w:szCs w:val="24"/>
        </w:rPr>
        <w:t xml:space="preserve"> </w:t>
      </w:r>
      <w:r w:rsidRPr="00997AE1">
        <w:rPr>
          <w:rFonts w:ascii="ˎ̥" w:eastAsia="宋体" w:hAnsi="ˎ̥" w:cs="宋体"/>
          <w:color w:val="000000"/>
          <w:kern w:val="0"/>
          <w:sz w:val="24"/>
          <w:szCs w:val="24"/>
        </w:rPr>
        <w:t>参考文献著录采用顺序编码制。综述以引用国外文献为主，一般参考近</w:t>
      </w:r>
      <w:r w:rsidRPr="00997AE1">
        <w:rPr>
          <w:rFonts w:ascii="ˎ̥" w:eastAsia="宋体" w:hAnsi="ˎ̥" w:cs="宋体"/>
          <w:color w:val="000000"/>
          <w:kern w:val="0"/>
          <w:sz w:val="24"/>
          <w:szCs w:val="24"/>
        </w:rPr>
        <w:t>10</w:t>
      </w:r>
      <w:r w:rsidRPr="00997AE1">
        <w:rPr>
          <w:rFonts w:ascii="ˎ̥" w:eastAsia="宋体" w:hAnsi="ˎ̥" w:cs="宋体"/>
          <w:color w:val="000000"/>
          <w:kern w:val="0"/>
          <w:sz w:val="24"/>
          <w:szCs w:val="24"/>
        </w:rPr>
        <w:t>年内（近</w:t>
      </w:r>
      <w:r w:rsidRPr="00997AE1">
        <w:rPr>
          <w:rFonts w:ascii="ˎ̥" w:eastAsia="宋体" w:hAnsi="ˎ̥" w:cs="宋体"/>
          <w:color w:val="000000"/>
          <w:kern w:val="0"/>
          <w:sz w:val="24"/>
          <w:szCs w:val="24"/>
        </w:rPr>
        <w:t>5</w:t>
      </w:r>
      <w:r w:rsidRPr="00997AE1">
        <w:rPr>
          <w:rFonts w:ascii="ˎ̥" w:eastAsia="宋体" w:hAnsi="ˎ̥" w:cs="宋体"/>
          <w:color w:val="000000"/>
          <w:kern w:val="0"/>
          <w:sz w:val="24"/>
          <w:szCs w:val="24"/>
        </w:rPr>
        <w:t>年文献不少于所引文献的</w:t>
      </w:r>
      <w:r w:rsidRPr="00997AE1">
        <w:rPr>
          <w:rFonts w:ascii="ˎ̥" w:eastAsia="宋体" w:hAnsi="ˎ̥" w:cs="宋体"/>
          <w:color w:val="000000"/>
          <w:kern w:val="0"/>
          <w:sz w:val="24"/>
          <w:szCs w:val="24"/>
        </w:rPr>
        <w:t>50%</w:t>
      </w:r>
      <w:r w:rsidRPr="00997AE1">
        <w:rPr>
          <w:rFonts w:ascii="ˎ̥" w:eastAsia="宋体" w:hAnsi="ˎ̥" w:cs="宋体"/>
          <w:color w:val="000000"/>
          <w:kern w:val="0"/>
          <w:sz w:val="24"/>
          <w:szCs w:val="24"/>
        </w:rPr>
        <w:t>）公开发表的文献，以期刊为主；不引教科书。参考文献请直接在数据库复制，再按本刊要求的格式书写。</w:t>
      </w:r>
      <w:r w:rsidRPr="00997AE1">
        <w:rPr>
          <w:rFonts w:ascii="ˎ̥" w:eastAsia="宋体" w:hAnsi="ˎ̥" w:cs="宋体"/>
          <w:color w:val="000000"/>
          <w:kern w:val="0"/>
          <w:sz w:val="24"/>
          <w:szCs w:val="24"/>
        </w:rPr>
        <w:br/>
        <w:t xml:space="preserve">3 </w:t>
      </w:r>
      <w:r w:rsidR="00C921E1">
        <w:rPr>
          <w:rFonts w:ascii="ˎ̥" w:eastAsia="宋体" w:hAnsi="ˎ̥" w:cs="宋体" w:hint="eastAsia"/>
          <w:color w:val="000000"/>
          <w:kern w:val="0"/>
          <w:sz w:val="24"/>
          <w:szCs w:val="24"/>
        </w:rPr>
        <w:t xml:space="preserve"> </w:t>
      </w:r>
      <w:r w:rsidRPr="00997AE1">
        <w:rPr>
          <w:rFonts w:ascii="ˎ̥" w:eastAsia="宋体" w:hAnsi="ˎ̥" w:cs="宋体"/>
          <w:color w:val="000000"/>
          <w:kern w:val="0"/>
          <w:sz w:val="24"/>
          <w:szCs w:val="24"/>
        </w:rPr>
        <w:t>文稿的著作权属于作者。文责由作者自负。作者若不允许本刊对文稿作文字性及少量内容删改，或不同意他刊、数据库转载，请在来稿时声明。</w:t>
      </w:r>
      <w:r w:rsidRPr="00997AE1">
        <w:rPr>
          <w:rFonts w:ascii="ˎ̥" w:eastAsia="宋体" w:hAnsi="ˎ̥" w:cs="宋体"/>
          <w:color w:val="000000"/>
          <w:kern w:val="0"/>
          <w:sz w:val="24"/>
          <w:szCs w:val="24"/>
        </w:rPr>
        <w:br/>
        <w:t xml:space="preserve">4 </w:t>
      </w:r>
      <w:r w:rsidR="00C921E1">
        <w:rPr>
          <w:rFonts w:ascii="ˎ̥" w:eastAsia="宋体" w:hAnsi="ˎ̥" w:cs="宋体" w:hint="eastAsia"/>
          <w:color w:val="000000"/>
          <w:kern w:val="0"/>
          <w:sz w:val="24"/>
          <w:szCs w:val="24"/>
        </w:rPr>
        <w:t xml:space="preserve"> </w:t>
      </w:r>
      <w:r w:rsidRPr="00997AE1">
        <w:rPr>
          <w:rFonts w:ascii="ˎ̥" w:eastAsia="宋体" w:hAnsi="ˎ̥" w:cs="宋体"/>
          <w:color w:val="000000"/>
          <w:kern w:val="0"/>
          <w:sz w:val="24"/>
          <w:szCs w:val="24"/>
        </w:rPr>
        <w:t>对省部级基金课题论文启用</w:t>
      </w:r>
      <w:r w:rsidRPr="00997AE1">
        <w:rPr>
          <w:rFonts w:ascii="ˎ̥" w:eastAsia="宋体" w:hAnsi="ˎ̥" w:cs="宋体"/>
          <w:color w:val="000000"/>
          <w:kern w:val="0"/>
          <w:sz w:val="24"/>
          <w:szCs w:val="24"/>
        </w:rPr>
        <w:t>“</w:t>
      </w:r>
      <w:r w:rsidRPr="00997AE1">
        <w:rPr>
          <w:rFonts w:ascii="ˎ̥" w:eastAsia="宋体" w:hAnsi="ˎ̥" w:cs="宋体"/>
          <w:color w:val="000000"/>
          <w:kern w:val="0"/>
          <w:sz w:val="24"/>
          <w:szCs w:val="24"/>
        </w:rPr>
        <w:t>快速通道</w:t>
      </w:r>
      <w:r w:rsidRPr="00997AE1">
        <w:rPr>
          <w:rFonts w:ascii="ˎ̥" w:eastAsia="宋体" w:hAnsi="ˎ̥" w:cs="宋体"/>
          <w:color w:val="000000"/>
          <w:kern w:val="0"/>
          <w:sz w:val="24"/>
          <w:szCs w:val="24"/>
        </w:rPr>
        <w:t>”</w:t>
      </w:r>
      <w:r w:rsidRPr="00997AE1">
        <w:rPr>
          <w:rFonts w:ascii="ˎ̥" w:eastAsia="宋体" w:hAnsi="ˎ̥" w:cs="宋体"/>
          <w:color w:val="000000"/>
          <w:kern w:val="0"/>
          <w:sz w:val="24"/>
          <w:szCs w:val="24"/>
        </w:rPr>
        <w:t>，一般在收稿后</w:t>
      </w:r>
      <w:r w:rsidRPr="00997AE1">
        <w:rPr>
          <w:rFonts w:ascii="ˎ̥" w:eastAsia="宋体" w:hAnsi="ˎ̥" w:cs="宋体"/>
          <w:color w:val="000000"/>
          <w:kern w:val="0"/>
          <w:sz w:val="24"/>
          <w:szCs w:val="24"/>
        </w:rPr>
        <w:t>3</w:t>
      </w:r>
      <w:r w:rsidRPr="00997AE1">
        <w:rPr>
          <w:rFonts w:ascii="ˎ̥" w:eastAsia="宋体" w:hAnsi="ˎ̥" w:cs="宋体"/>
          <w:color w:val="000000"/>
          <w:kern w:val="0"/>
          <w:sz w:val="24"/>
          <w:szCs w:val="24"/>
        </w:rPr>
        <w:t>个月内刊用。对发表稿件酌收审理费，同时按</w:t>
      </w:r>
      <w:r w:rsidRPr="00997AE1">
        <w:rPr>
          <w:rFonts w:ascii="ˎ̥" w:eastAsia="宋体" w:hAnsi="ˎ̥" w:cs="宋体"/>
          <w:color w:val="000000"/>
          <w:kern w:val="0"/>
          <w:sz w:val="24"/>
          <w:szCs w:val="24"/>
        </w:rPr>
        <w:t>2</w:t>
      </w:r>
      <w:r w:rsidRPr="00997AE1">
        <w:rPr>
          <w:rFonts w:ascii="ˎ̥" w:eastAsia="宋体" w:hAnsi="ˎ̥" w:cs="宋体"/>
          <w:color w:val="000000"/>
          <w:kern w:val="0"/>
          <w:sz w:val="24"/>
          <w:szCs w:val="24"/>
        </w:rPr>
        <w:t>本</w:t>
      </w:r>
      <w:r w:rsidRPr="00997AE1">
        <w:rPr>
          <w:rFonts w:ascii="ˎ̥" w:eastAsia="宋体" w:hAnsi="ˎ̥" w:cs="宋体"/>
          <w:color w:val="000000"/>
          <w:kern w:val="0"/>
          <w:sz w:val="24"/>
          <w:szCs w:val="24"/>
        </w:rPr>
        <w:t>/</w:t>
      </w:r>
      <w:r w:rsidRPr="00997AE1">
        <w:rPr>
          <w:rFonts w:ascii="ˎ̥" w:eastAsia="宋体" w:hAnsi="ˎ̥" w:cs="宋体"/>
          <w:color w:val="000000"/>
          <w:kern w:val="0"/>
          <w:sz w:val="24"/>
          <w:szCs w:val="24"/>
        </w:rPr>
        <w:t>篇寄送样刊。勿一稿两投，作者在收到回执满</w:t>
      </w:r>
      <w:r w:rsidRPr="00997AE1">
        <w:rPr>
          <w:rFonts w:ascii="ˎ̥" w:eastAsia="宋体" w:hAnsi="ˎ̥" w:cs="宋体"/>
          <w:color w:val="000000"/>
          <w:kern w:val="0"/>
          <w:sz w:val="24"/>
          <w:szCs w:val="24"/>
        </w:rPr>
        <w:t>6</w:t>
      </w:r>
      <w:r w:rsidRPr="00997AE1">
        <w:rPr>
          <w:rFonts w:ascii="ˎ̥" w:eastAsia="宋体" w:hAnsi="ˎ̥" w:cs="宋体"/>
          <w:color w:val="000000"/>
          <w:kern w:val="0"/>
          <w:sz w:val="24"/>
          <w:szCs w:val="24"/>
        </w:rPr>
        <w:t>个月未接到稿件处理通知可自行处理。</w:t>
      </w:r>
    </w:p>
    <w:p w:rsidR="00887697" w:rsidRPr="00997AE1" w:rsidRDefault="00887697" w:rsidP="00BF5918">
      <w:pPr>
        <w:widowControl/>
        <w:shd w:val="clear" w:color="auto" w:fill="F5FCFF"/>
        <w:jc w:val="left"/>
        <w:rPr>
          <w:rFonts w:ascii="ˎ̥" w:eastAsia="宋体" w:hAnsi="ˎ̥" w:cs="宋体"/>
          <w:color w:val="000000"/>
          <w:kern w:val="0"/>
          <w:sz w:val="24"/>
          <w:szCs w:val="24"/>
        </w:rPr>
      </w:pPr>
      <w:r w:rsidRPr="00997AE1">
        <w:rPr>
          <w:rFonts w:ascii="ˎ̥" w:eastAsia="宋体" w:hAnsi="ˎ̥" w:cs="宋体"/>
          <w:color w:val="000000"/>
          <w:kern w:val="0"/>
          <w:sz w:val="24"/>
          <w:szCs w:val="24"/>
        </w:rPr>
        <w:t>5</w:t>
      </w:r>
      <w:r w:rsidR="00C921E1">
        <w:rPr>
          <w:rFonts w:ascii="ˎ̥" w:eastAsia="宋体" w:hAnsi="ˎ̥" w:cs="宋体" w:hint="eastAsia"/>
          <w:color w:val="000000"/>
          <w:kern w:val="0"/>
          <w:sz w:val="24"/>
          <w:szCs w:val="24"/>
        </w:rPr>
        <w:t xml:space="preserve">  </w:t>
      </w:r>
      <w:r w:rsidR="00812A8F">
        <w:rPr>
          <w:rFonts w:ascii="ˎ̥" w:eastAsia="宋体" w:hAnsi="ˎ̥" w:cs="宋体" w:hint="eastAsia"/>
          <w:color w:val="000000"/>
          <w:kern w:val="0"/>
          <w:sz w:val="24"/>
          <w:szCs w:val="24"/>
        </w:rPr>
        <w:t>本刊</w:t>
      </w:r>
      <w:r w:rsidR="00D623F1">
        <w:rPr>
          <w:rFonts w:ascii="ˎ̥" w:eastAsia="宋体" w:hAnsi="ˎ̥" w:cs="宋体" w:hint="eastAsia"/>
          <w:color w:val="000000"/>
          <w:kern w:val="0"/>
          <w:sz w:val="24"/>
          <w:szCs w:val="24"/>
        </w:rPr>
        <w:t>已</w:t>
      </w:r>
      <w:r w:rsidR="002959A4">
        <w:rPr>
          <w:rFonts w:ascii="ˎ̥" w:eastAsia="宋体" w:hAnsi="ˎ̥" w:cs="宋体" w:hint="eastAsia"/>
          <w:color w:val="000000"/>
          <w:kern w:val="0"/>
          <w:sz w:val="24"/>
          <w:szCs w:val="24"/>
        </w:rPr>
        <w:t>正式启用投稿采编平台</w:t>
      </w:r>
      <w:r w:rsidR="00812A8F">
        <w:rPr>
          <w:rFonts w:ascii="ˎ̥" w:eastAsia="宋体" w:hAnsi="ˎ̥" w:cs="宋体" w:hint="eastAsia"/>
          <w:color w:val="000000"/>
          <w:kern w:val="0"/>
          <w:sz w:val="24"/>
          <w:szCs w:val="24"/>
        </w:rPr>
        <w:t>（</w:t>
      </w:r>
      <w:r w:rsidR="002959A4">
        <w:rPr>
          <w:rFonts w:ascii="ˎ̥" w:eastAsia="宋体" w:hAnsi="ˎ̥" w:cs="宋体" w:hint="eastAsia"/>
          <w:color w:val="000000"/>
          <w:kern w:val="0"/>
          <w:sz w:val="24"/>
          <w:szCs w:val="24"/>
        </w:rPr>
        <w:t>网址：</w:t>
      </w:r>
      <w:hyperlink r:id="rId6" w:history="1">
        <w:r w:rsidR="00812A8F" w:rsidRPr="00097D96">
          <w:rPr>
            <w:b/>
            <w:sz w:val="24"/>
            <w:szCs w:val="24"/>
          </w:rPr>
          <w:t>http://www.fjyyzz.cn</w:t>
        </w:r>
      </w:hyperlink>
      <w:r w:rsidR="00812A8F">
        <w:rPr>
          <w:rFonts w:ascii="ˎ̥" w:eastAsia="宋体" w:hAnsi="ˎ̥" w:cs="宋体" w:hint="eastAsia"/>
          <w:color w:val="000000"/>
          <w:kern w:val="0"/>
          <w:sz w:val="24"/>
          <w:szCs w:val="24"/>
        </w:rPr>
        <w:t>）</w:t>
      </w:r>
      <w:r w:rsidR="002959A4">
        <w:rPr>
          <w:rFonts w:ascii="ˎ̥" w:eastAsia="宋体" w:hAnsi="ˎ̥" w:cs="宋体" w:hint="eastAsia"/>
          <w:color w:val="000000"/>
          <w:kern w:val="0"/>
          <w:sz w:val="24"/>
          <w:szCs w:val="24"/>
        </w:rPr>
        <w:t>，</w:t>
      </w:r>
      <w:r w:rsidR="002959A4" w:rsidRPr="00614FF0">
        <w:rPr>
          <w:rFonts w:hint="eastAsia"/>
          <w:sz w:val="24"/>
          <w:szCs w:val="24"/>
        </w:rPr>
        <w:t>作者投稿必须通过该平台</w:t>
      </w:r>
      <w:r w:rsidR="002959A4">
        <w:rPr>
          <w:rFonts w:hint="eastAsia"/>
          <w:sz w:val="24"/>
          <w:szCs w:val="24"/>
        </w:rPr>
        <w:t>。</w:t>
      </w:r>
      <w:r w:rsidR="002959A4" w:rsidRPr="00B927E7">
        <w:rPr>
          <w:rFonts w:hint="eastAsia"/>
          <w:sz w:val="24"/>
          <w:szCs w:val="24"/>
        </w:rPr>
        <w:t>首次使用平台需先注册，请作者认真填写注册信息，并牢记自己的用户名和密码，登录后按照网站的提示投稿</w:t>
      </w:r>
      <w:r w:rsidR="002959A4">
        <w:rPr>
          <w:rFonts w:hint="eastAsia"/>
          <w:sz w:val="24"/>
          <w:szCs w:val="24"/>
        </w:rPr>
        <w:t>、查稿。</w:t>
      </w:r>
      <w:r w:rsidR="0091449E">
        <w:rPr>
          <w:rFonts w:hint="eastAsia"/>
          <w:sz w:val="24"/>
          <w:szCs w:val="24"/>
        </w:rPr>
        <w:t>投稿时</w:t>
      </w:r>
      <w:r w:rsidR="002959A4">
        <w:rPr>
          <w:rFonts w:hint="eastAsia"/>
          <w:sz w:val="24"/>
          <w:szCs w:val="24"/>
        </w:rPr>
        <w:t>除了电子文稿，还需上传作者单位科教</w:t>
      </w:r>
      <w:r w:rsidR="002959A4">
        <w:rPr>
          <w:rFonts w:hint="eastAsia"/>
          <w:sz w:val="24"/>
          <w:szCs w:val="24"/>
        </w:rPr>
        <w:t>/</w:t>
      </w:r>
      <w:r w:rsidR="002959A4">
        <w:rPr>
          <w:rFonts w:hint="eastAsia"/>
          <w:sz w:val="24"/>
          <w:szCs w:val="24"/>
        </w:rPr>
        <w:t>业务管理部门开具的加盖公章的单位介绍信扫描件</w:t>
      </w:r>
      <w:r w:rsidR="006740DD">
        <w:rPr>
          <w:rFonts w:hint="eastAsia"/>
          <w:sz w:val="24"/>
          <w:szCs w:val="24"/>
        </w:rPr>
        <w:t>（注明无一稿多投、署名无争议等项）</w:t>
      </w:r>
      <w:r w:rsidR="002959A4">
        <w:rPr>
          <w:rFonts w:hint="eastAsia"/>
          <w:sz w:val="24"/>
          <w:szCs w:val="24"/>
        </w:rPr>
        <w:t>，基金项目论文需同时</w:t>
      </w:r>
      <w:r w:rsidR="00BA256C">
        <w:rPr>
          <w:rFonts w:hint="eastAsia"/>
          <w:sz w:val="24"/>
          <w:szCs w:val="24"/>
        </w:rPr>
        <w:t>上传</w:t>
      </w:r>
      <w:r w:rsidR="002959A4">
        <w:rPr>
          <w:rFonts w:hint="eastAsia"/>
          <w:sz w:val="24"/>
          <w:szCs w:val="24"/>
        </w:rPr>
        <w:t>基金证明材料扫描件</w:t>
      </w:r>
      <w:r w:rsidR="002959A4">
        <w:rPr>
          <w:rFonts w:hint="eastAsia"/>
          <w:sz w:val="24"/>
          <w:szCs w:val="24"/>
        </w:rPr>
        <w:t>/</w:t>
      </w:r>
      <w:r w:rsidR="002959A4">
        <w:rPr>
          <w:rFonts w:hint="eastAsia"/>
          <w:sz w:val="24"/>
          <w:szCs w:val="24"/>
        </w:rPr>
        <w:t>复印件。必要时我们会要求作者提供</w:t>
      </w:r>
      <w:r w:rsidR="00BA256C">
        <w:rPr>
          <w:rFonts w:hint="eastAsia"/>
          <w:sz w:val="24"/>
          <w:szCs w:val="24"/>
        </w:rPr>
        <w:t>单位</w:t>
      </w:r>
      <w:r w:rsidR="002959A4">
        <w:rPr>
          <w:rFonts w:hint="eastAsia"/>
          <w:sz w:val="24"/>
          <w:szCs w:val="24"/>
        </w:rPr>
        <w:t>介绍信及基金证明材料的纸质原件，请务必妥善保管备查。请</w:t>
      </w:r>
      <w:r w:rsidR="002959A4" w:rsidRPr="00B927E7">
        <w:rPr>
          <w:rFonts w:hint="eastAsia"/>
          <w:sz w:val="24"/>
          <w:szCs w:val="24"/>
        </w:rPr>
        <w:t>关注</w:t>
      </w:r>
      <w:r w:rsidR="002959A4" w:rsidRPr="00406FF2">
        <w:rPr>
          <w:rFonts w:hint="eastAsia"/>
          <w:b/>
          <w:sz w:val="24"/>
          <w:szCs w:val="24"/>
        </w:rPr>
        <w:t>本刊微信公众号</w:t>
      </w:r>
      <w:r w:rsidR="00D623F1" w:rsidRPr="00C921E1">
        <w:rPr>
          <w:rFonts w:hint="eastAsia"/>
          <w:sz w:val="24"/>
          <w:szCs w:val="24"/>
        </w:rPr>
        <w:t>（</w:t>
      </w:r>
      <w:r w:rsidR="00CD4CAA" w:rsidRPr="00C921E1">
        <w:rPr>
          <w:rFonts w:hint="eastAsia"/>
          <w:sz w:val="24"/>
          <w:szCs w:val="24"/>
        </w:rPr>
        <w:t>名称：</w:t>
      </w:r>
      <w:r w:rsidR="00CD4CAA" w:rsidRPr="00406FF2">
        <w:rPr>
          <w:rFonts w:hint="eastAsia"/>
          <w:b/>
          <w:sz w:val="24"/>
          <w:szCs w:val="24"/>
        </w:rPr>
        <w:t>福建医药杂志；</w:t>
      </w:r>
      <w:r w:rsidR="00CD4CAA" w:rsidRPr="00C921E1">
        <w:rPr>
          <w:rFonts w:hint="eastAsia"/>
          <w:sz w:val="24"/>
          <w:szCs w:val="24"/>
        </w:rPr>
        <w:t>微信号：</w:t>
      </w:r>
      <w:r w:rsidR="00CD4CAA" w:rsidRPr="00406FF2">
        <w:rPr>
          <w:rFonts w:hint="eastAsia"/>
          <w:b/>
          <w:sz w:val="24"/>
          <w:szCs w:val="24"/>
        </w:rPr>
        <w:t>fujianyiyaozazhi</w:t>
      </w:r>
      <w:r w:rsidR="00D623F1" w:rsidRPr="00C921E1">
        <w:rPr>
          <w:rFonts w:hint="eastAsia"/>
          <w:sz w:val="24"/>
          <w:szCs w:val="24"/>
        </w:rPr>
        <w:t>）</w:t>
      </w:r>
      <w:r w:rsidR="002959A4" w:rsidRPr="00B927E7">
        <w:rPr>
          <w:rFonts w:hint="eastAsia"/>
          <w:sz w:val="24"/>
          <w:szCs w:val="24"/>
        </w:rPr>
        <w:t>，</w:t>
      </w:r>
      <w:r w:rsidR="002959A4">
        <w:rPr>
          <w:rFonts w:hint="eastAsia"/>
          <w:sz w:val="24"/>
          <w:szCs w:val="24"/>
        </w:rPr>
        <w:t>可</w:t>
      </w:r>
      <w:r w:rsidR="002959A4" w:rsidRPr="00B927E7">
        <w:rPr>
          <w:rFonts w:hint="eastAsia"/>
          <w:sz w:val="24"/>
          <w:szCs w:val="24"/>
        </w:rPr>
        <w:t>同步查询稿件状态</w:t>
      </w:r>
      <w:r w:rsidR="002959A4">
        <w:rPr>
          <w:rFonts w:hint="eastAsia"/>
          <w:sz w:val="24"/>
          <w:szCs w:val="24"/>
        </w:rPr>
        <w:t>，还可获取期刊的最新资讯</w:t>
      </w:r>
      <w:r w:rsidR="002959A4" w:rsidRPr="00B927E7">
        <w:rPr>
          <w:rFonts w:hint="eastAsia"/>
          <w:sz w:val="24"/>
          <w:szCs w:val="24"/>
        </w:rPr>
        <w:t>。</w:t>
      </w:r>
    </w:p>
    <w:p w:rsidR="003A0469" w:rsidRPr="00CD4CAA" w:rsidRDefault="003A0469" w:rsidP="00BF5918">
      <w:pPr>
        <w:rPr>
          <w:sz w:val="24"/>
          <w:szCs w:val="24"/>
        </w:rPr>
      </w:pPr>
    </w:p>
    <w:sectPr w:rsidR="003A0469" w:rsidRPr="00CD4CAA" w:rsidSect="006A7A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7934" w:rsidRDefault="005E7934" w:rsidP="00997AE1">
      <w:r>
        <w:separator/>
      </w:r>
    </w:p>
  </w:endnote>
  <w:endnote w:type="continuationSeparator" w:id="1">
    <w:p w:rsidR="005E7934" w:rsidRDefault="005E7934" w:rsidP="00997A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7934" w:rsidRDefault="005E7934" w:rsidP="00997AE1">
      <w:r>
        <w:separator/>
      </w:r>
    </w:p>
  </w:footnote>
  <w:footnote w:type="continuationSeparator" w:id="1">
    <w:p w:rsidR="005E7934" w:rsidRDefault="005E7934" w:rsidP="00997AE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>
      <o:colormenu v:ext="edit" fillcolor="none [3212]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97AE1"/>
    <w:rsid w:val="00026E2B"/>
    <w:rsid w:val="00097D96"/>
    <w:rsid w:val="000B780C"/>
    <w:rsid w:val="000F0C13"/>
    <w:rsid w:val="00136171"/>
    <w:rsid w:val="00270B65"/>
    <w:rsid w:val="00287C53"/>
    <w:rsid w:val="002959A4"/>
    <w:rsid w:val="00345B1F"/>
    <w:rsid w:val="00372BB7"/>
    <w:rsid w:val="003A0469"/>
    <w:rsid w:val="003D0E31"/>
    <w:rsid w:val="003E660E"/>
    <w:rsid w:val="00406FF2"/>
    <w:rsid w:val="00527986"/>
    <w:rsid w:val="005E7934"/>
    <w:rsid w:val="00666F38"/>
    <w:rsid w:val="006740DD"/>
    <w:rsid w:val="0069247E"/>
    <w:rsid w:val="006A7A7F"/>
    <w:rsid w:val="00812A8F"/>
    <w:rsid w:val="00887697"/>
    <w:rsid w:val="0091449E"/>
    <w:rsid w:val="00952D08"/>
    <w:rsid w:val="00997AE1"/>
    <w:rsid w:val="009D648B"/>
    <w:rsid w:val="00AB582F"/>
    <w:rsid w:val="00BA256C"/>
    <w:rsid w:val="00BF5918"/>
    <w:rsid w:val="00C23A49"/>
    <w:rsid w:val="00C921E1"/>
    <w:rsid w:val="00CD4CAA"/>
    <w:rsid w:val="00D02D7D"/>
    <w:rsid w:val="00D129EE"/>
    <w:rsid w:val="00D623F1"/>
    <w:rsid w:val="00FD7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fillcolor="none [3212]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A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97A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97AE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97A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97AE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97AE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97AE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9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8121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64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32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220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2" w:color="3797D8"/>
                            <w:left w:val="single" w:sz="4" w:space="12" w:color="3797D8"/>
                            <w:bottom w:val="single" w:sz="4" w:space="12" w:color="3797D8"/>
                            <w:right w:val="single" w:sz="4" w:space="12" w:color="3797D8"/>
                          </w:divBdr>
                          <w:divsChild>
                            <w:div w:id="768082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jyyzz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205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cp:lastPrinted>2018-12-27T07:47:00Z</cp:lastPrinted>
  <dcterms:created xsi:type="dcterms:W3CDTF">2018-12-27T02:15:00Z</dcterms:created>
  <dcterms:modified xsi:type="dcterms:W3CDTF">2018-12-29T09:43:00Z</dcterms:modified>
</cp:coreProperties>
</file>